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jc w:val="center"/>
        <w:outlineLvl w:val="0"/>
        <w:rPr>
          <w:rFonts w:cs="Times New Roman"/>
          <w:b/>
          <w:lang w:eastAsia="en-US"/>
        </w:rPr>
      </w:pPr>
      <w:bookmarkStart w:id="0" w:name="_GoBack"/>
      <w:r w:rsidRPr="00F739AE">
        <w:rPr>
          <w:rFonts w:cs="Times New Roman"/>
          <w:b/>
          <w:lang w:eastAsia="en-US"/>
        </w:rPr>
        <w:t xml:space="preserve">Сводный отчет об оценке регулирующего воздействия </w:t>
      </w:r>
    </w:p>
    <w:bookmarkEnd w:id="0"/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0E57A1" w:rsidRPr="00907D4A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07D4A">
        <w:rPr>
          <w:rFonts w:cs="Times New Roman"/>
          <w:b/>
          <w:lang w:eastAsia="en-US"/>
        </w:rPr>
        <w:t>1. Общие сведения</w:t>
      </w:r>
    </w:p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Наименование проекта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>проект закона Челябинской области</w:t>
      </w:r>
      <w:r w:rsidRPr="00F739AE">
        <w:rPr>
          <w:rFonts w:cs="Times New Roman"/>
          <w:lang w:eastAsia="en-US"/>
        </w:rPr>
        <w:t xml:space="preserve"> </w:t>
      </w: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</w:rPr>
      </w:pPr>
      <w:r w:rsidRPr="00F739AE">
        <w:rPr>
          <w:rFonts w:cs="Times New Roman"/>
          <w:b/>
          <w:lang w:eastAsia="en-US"/>
        </w:rPr>
        <w:t>Разработчик проекта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</w:rPr>
        <w:t xml:space="preserve">депутат Законодательного Собрания Челябинской области </w:t>
      </w:r>
      <w:r>
        <w:rPr>
          <w:rFonts w:cs="Times New Roman"/>
          <w:u w:val="single"/>
        </w:rPr>
        <w:t>Бархатов Илья Викторович</w:t>
      </w:r>
    </w:p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</w:rPr>
      </w:pPr>
    </w:p>
    <w:p w:rsidR="000E57A1" w:rsidRPr="00D77D34" w:rsidRDefault="000E57A1" w:rsidP="000E57A1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D1F27">
        <w:rPr>
          <w:rFonts w:ascii="Times New Roman" w:hAnsi="Times New Roman" w:cs="Times New Roman"/>
          <w:b/>
          <w:sz w:val="26"/>
          <w:szCs w:val="26"/>
        </w:rPr>
        <w:t>Основание для разработки проекта</w:t>
      </w:r>
      <w:r w:rsidRPr="00F739AE">
        <w:rPr>
          <w:rFonts w:cs="Times New Roman"/>
        </w:rPr>
        <w:t xml:space="preserve"> </w:t>
      </w:r>
      <w:r w:rsidR="00D77D34" w:rsidRPr="00D77D34">
        <w:rPr>
          <w:rFonts w:ascii="Times New Roman" w:hAnsi="Times New Roman" w:cs="Times New Roman"/>
          <w:sz w:val="26"/>
          <w:szCs w:val="26"/>
          <w:u w:val="single"/>
        </w:rPr>
        <w:t>отсутствие правового регулирование оборота алкогольной продукции на территории Челябинской области, в том числе установления ограничений времени и мест розничной продажи алкогольной продукции</w:t>
      </w:r>
    </w:p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0E57A1" w:rsidRPr="00D77D34" w:rsidRDefault="000E57A1" w:rsidP="000E57A1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739AE">
        <w:rPr>
          <w:rFonts w:ascii="Times New Roman" w:hAnsi="Times New Roman" w:cs="Times New Roman"/>
          <w:b/>
          <w:sz w:val="26"/>
          <w:szCs w:val="26"/>
        </w:rPr>
        <w:t>Предполагаемая дата вступления в силу нормативного правового акта</w:t>
      </w:r>
      <w:r w:rsidRPr="00F739AE">
        <w:rPr>
          <w:rFonts w:ascii="Times New Roman" w:hAnsi="Times New Roman" w:cs="Times New Roman"/>
          <w:sz w:val="26"/>
          <w:szCs w:val="26"/>
        </w:rPr>
        <w:t xml:space="preserve"> </w:t>
      </w:r>
      <w:r w:rsidR="00D77D34" w:rsidRPr="00D77D34">
        <w:rPr>
          <w:rFonts w:ascii="Times New Roman" w:hAnsi="Times New Roman" w:cs="Times New Roman"/>
          <w:sz w:val="26"/>
          <w:szCs w:val="26"/>
          <w:u w:val="single"/>
        </w:rPr>
        <w:t>через 30 дней после дня официального опубликования</w:t>
      </w:r>
    </w:p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0E57A1" w:rsidRPr="00907D4A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07D4A">
        <w:rPr>
          <w:rFonts w:cs="Times New Roman"/>
          <w:b/>
          <w:lang w:eastAsia="en-US"/>
        </w:rPr>
        <w:t>Степень регулирующего воздействия проекта</w:t>
      </w: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0E57A1" w:rsidRPr="00D77D34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982489">
        <w:rPr>
          <w:rFonts w:cs="Times New Roman"/>
          <w:b/>
          <w:lang w:eastAsia="en-US"/>
        </w:rPr>
        <w:t xml:space="preserve">Степень регулирующего воздействия проекта нормативного правового акта </w:t>
      </w:r>
      <w:r w:rsidRPr="00D77D34">
        <w:rPr>
          <w:rFonts w:cs="Times New Roman"/>
          <w:u w:val="single"/>
          <w:lang w:eastAsia="en-US"/>
        </w:rPr>
        <w:t>высокая</w:t>
      </w:r>
    </w:p>
    <w:p w:rsidR="000E57A1" w:rsidRPr="00982489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982489">
        <w:rPr>
          <w:rFonts w:cs="Times New Roman"/>
          <w:b/>
          <w:lang w:eastAsia="en-US"/>
        </w:rPr>
        <w:t>Обоснование отнесения проекта к определенной степени регулирующего воздействия</w:t>
      </w:r>
      <w:r w:rsidR="00D77D34">
        <w:rPr>
          <w:rFonts w:cs="Times New Roman"/>
          <w:b/>
          <w:lang w:eastAsia="en-US"/>
        </w:rPr>
        <w:t xml:space="preserve"> </w:t>
      </w:r>
      <w:r w:rsidR="00D77D34" w:rsidRPr="00D77D34">
        <w:rPr>
          <w:rFonts w:cs="Times New Roman"/>
          <w:u w:val="single"/>
          <w:lang w:eastAsia="en-US"/>
        </w:rPr>
        <w:t>п</w:t>
      </w:r>
      <w:r w:rsidRPr="008910DB">
        <w:rPr>
          <w:rFonts w:cs="Times New Roman"/>
          <w:u w:val="single"/>
          <w:lang w:eastAsia="en-US"/>
        </w:rPr>
        <w:t xml:space="preserve">роект </w:t>
      </w:r>
      <w:r w:rsidR="00D77D34">
        <w:rPr>
          <w:rFonts w:cs="Times New Roman"/>
          <w:u w:val="single"/>
          <w:lang w:eastAsia="en-US"/>
        </w:rPr>
        <w:t>содержит положения, устанавливающие новые запреты и ограничения для субъектов предпринимательской деятельности</w:t>
      </w:r>
      <w:r>
        <w:rPr>
          <w:rFonts w:cs="Times New Roman"/>
          <w:u w:val="single"/>
          <w:lang w:eastAsia="en-US"/>
        </w:rPr>
        <w:t xml:space="preserve"> </w:t>
      </w:r>
    </w:p>
    <w:p w:rsidR="000E57A1" w:rsidRPr="008910DB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0E57A1" w:rsidRPr="00982489" w:rsidRDefault="00B8352C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2</w:t>
      </w:r>
      <w:r w:rsidR="000E57A1" w:rsidRPr="00982489">
        <w:rPr>
          <w:rFonts w:cs="Times New Roman"/>
          <w:b/>
          <w:lang w:eastAsia="en-US"/>
        </w:rPr>
        <w:t xml:space="preserve"> Описание проблемы, на решение которой направлен предлагаемый вариант правового регулирования</w:t>
      </w:r>
      <w:r>
        <w:rPr>
          <w:rFonts w:cs="Times New Roman"/>
          <w:b/>
          <w:lang w:eastAsia="en-US"/>
        </w:rPr>
        <w:t>, оценка негативных эффектов, связанных с указанной проблемой</w:t>
      </w:r>
    </w:p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проблемы, на решение которой направлен предлагаемый вариант правового регулирования</w:t>
      </w:r>
      <w:r w:rsidRPr="00F739AE">
        <w:rPr>
          <w:rFonts w:cs="Times New Roman"/>
          <w:lang w:eastAsia="en-US"/>
        </w:rPr>
        <w:t xml:space="preserve">  </w:t>
      </w:r>
    </w:p>
    <w:p w:rsidR="00B24783" w:rsidRPr="00B8352C" w:rsidRDefault="00D77D34" w:rsidP="00C45125">
      <w:pPr>
        <w:spacing w:line="240" w:lineRule="auto"/>
        <w:ind w:firstLine="0"/>
        <w:rPr>
          <w:u w:val="single"/>
        </w:rPr>
      </w:pPr>
      <w:r w:rsidRPr="00B8352C">
        <w:rPr>
          <w:u w:val="single"/>
        </w:rPr>
        <w:t>Злоупотребление алкоголем, а также р</w:t>
      </w:r>
      <w:r w:rsidR="00B24783" w:rsidRPr="00B8352C">
        <w:rPr>
          <w:u w:val="single"/>
        </w:rPr>
        <w:t>аннее приобщение молодежи к алкогольной продукции</w:t>
      </w:r>
      <w:r w:rsidRPr="00B8352C">
        <w:rPr>
          <w:u w:val="single"/>
        </w:rPr>
        <w:t>,</w:t>
      </w:r>
      <w:r w:rsidR="00B24783" w:rsidRPr="00B8352C">
        <w:rPr>
          <w:u w:val="single"/>
        </w:rPr>
        <w:t xml:space="preserve"> увеличивает риск развития алкоголизма и приводит к росту показателя преждевременной смертности населения. Данные обстоятельства обусловлены, прежде всего, шаговой доступностью возможности приобретения и потребления алкогольной продукции.</w:t>
      </w:r>
      <w:r w:rsidRPr="00B8352C">
        <w:rPr>
          <w:u w:val="single"/>
        </w:rPr>
        <w:t xml:space="preserve"> </w:t>
      </w:r>
      <w:r w:rsidR="00B24783" w:rsidRPr="00B8352C">
        <w:rPr>
          <w:u w:val="single"/>
        </w:rPr>
        <w:t>Одним из инструментов воздействия на потребление алкоголя является законодательное регулирование продажи алкогольной продукции</w:t>
      </w:r>
      <w:r w:rsidRPr="00B8352C">
        <w:rPr>
          <w:u w:val="single"/>
        </w:rPr>
        <w:t>, в том числе введение</w:t>
      </w:r>
      <w:r w:rsidR="00B24783" w:rsidRPr="00B8352C">
        <w:rPr>
          <w:u w:val="single"/>
        </w:rPr>
        <w:t xml:space="preserve"> ограничительны</w:t>
      </w:r>
      <w:r w:rsidRPr="00B8352C">
        <w:rPr>
          <w:u w:val="single"/>
        </w:rPr>
        <w:t>х</w:t>
      </w:r>
      <w:r w:rsidR="00B24783" w:rsidRPr="00B8352C">
        <w:rPr>
          <w:u w:val="single"/>
        </w:rPr>
        <w:t xml:space="preserve"> мер (ограничение места и времени продажи алкоголя)  </w:t>
      </w:r>
    </w:p>
    <w:p w:rsidR="000E57A1" w:rsidRPr="002D590A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0E57A1" w:rsidRPr="00F739AE" w:rsidRDefault="000E57A1" w:rsidP="00D77D34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Риски и предполагаемые последствия, связанные с сохранением текущего положения</w:t>
      </w:r>
    </w:p>
    <w:p w:rsidR="00C45125" w:rsidRDefault="00C45125" w:rsidP="00C45125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</w:rPr>
      </w:pPr>
      <w:r>
        <w:rPr>
          <w:rFonts w:cs="Times New Roman"/>
          <w:lang w:eastAsia="en-US"/>
        </w:rPr>
        <w:t xml:space="preserve">Отсутствие ограничений розничной продажи алкогольной продукции </w:t>
      </w:r>
      <w:r>
        <w:rPr>
          <w:rFonts w:cs="Times New Roman"/>
        </w:rPr>
        <w:t>способствует раннему приобщению молодежи к алкоголю, увеличению числа правонарушений среди подростков, находящихся в состоянии алкогольного опьянения</w:t>
      </w:r>
    </w:p>
    <w:p w:rsidR="000E57A1" w:rsidRPr="00F739AE" w:rsidRDefault="000E57A1" w:rsidP="00D77D34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</w:rPr>
      </w:pP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835C0E" w:rsidRDefault="00835C0E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0E57A1" w:rsidRPr="00982489" w:rsidRDefault="00B8352C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lastRenderedPageBreak/>
        <w:t>3</w:t>
      </w:r>
      <w:r w:rsidR="000E57A1" w:rsidRPr="00982489">
        <w:rPr>
          <w:rFonts w:cs="Times New Roman"/>
          <w:b/>
          <w:lang w:eastAsia="en-US"/>
        </w:rPr>
        <w:t>. Цели правового регулирования</w:t>
      </w:r>
    </w:p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452"/>
      </w:tblGrid>
      <w:tr w:rsidR="000E57A1" w:rsidRPr="00F739AE" w:rsidTr="00D77D34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целей предлагаемого правового регулирования, их соотношение</w:t>
            </w:r>
          </w:p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 с проблемой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Сроки достижения целей предлагаемого правового регулирования</w:t>
            </w:r>
          </w:p>
        </w:tc>
      </w:tr>
      <w:tr w:rsidR="000E57A1" w:rsidRPr="00F739AE" w:rsidTr="00B8352C">
        <w:trPr>
          <w:trHeight w:val="3696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C" w:rsidRDefault="00B8352C" w:rsidP="00B8352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Установление дополнительных ограничений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времени, условий и мест розничной продажи алкогольной продукции на территории Челябинской области имеет целью </w:t>
            </w:r>
            <w:r w:rsidRPr="003E6E13">
              <w:rPr>
                <w:rFonts w:ascii="Times New Roman" w:hAnsi="Times New Roman" w:cs="Times New Roman"/>
                <w:sz w:val="26"/>
                <w:szCs w:val="26"/>
              </w:rPr>
              <w:t>снижение масштабов злоупотребления алкогольной продукции</w:t>
            </w:r>
            <w:r w:rsidRPr="00A166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6E13">
              <w:rPr>
                <w:rFonts w:ascii="Times New Roman" w:hAnsi="Times New Roman" w:cs="Times New Roman"/>
                <w:sz w:val="26"/>
                <w:szCs w:val="26"/>
              </w:rPr>
              <w:t>среди населения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главным образом, среди молодежи, пропаганду здорового образа жизни, а также снижение противоправных действий среди несовершеннолетних и в отношении несовершеннолетних. </w:t>
            </w:r>
          </w:p>
          <w:p w:rsidR="00C45125" w:rsidRPr="00F739AE" w:rsidRDefault="00C45125" w:rsidP="00B8352C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B8352C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После вступления в силу Закона</w:t>
            </w:r>
            <w:r w:rsidR="000E57A1" w:rsidRPr="00F739AE">
              <w:rPr>
                <w:rFonts w:cs="Times New Roman"/>
                <w:lang w:eastAsia="en-US"/>
              </w:rPr>
              <w:t xml:space="preserve"> </w:t>
            </w:r>
          </w:p>
        </w:tc>
      </w:tr>
    </w:tbl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p w:rsidR="000E57A1" w:rsidRPr="00982489" w:rsidRDefault="00B8352C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4</w:t>
      </w:r>
      <w:r w:rsidR="000E57A1" w:rsidRPr="00982489">
        <w:rPr>
          <w:rFonts w:cs="Times New Roman"/>
          <w:b/>
          <w:lang w:eastAsia="en-US"/>
        </w:rPr>
        <w:t>. Описание предлагаемого варианта правового регулирования и иных возможных вариантов решения проблемы</w:t>
      </w:r>
    </w:p>
    <w:p w:rsidR="000E57A1" w:rsidRPr="006648B2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B976EF" w:rsidRDefault="000E57A1" w:rsidP="00D77D34">
      <w:pPr>
        <w:autoSpaceDE w:val="0"/>
        <w:autoSpaceDN w:val="0"/>
        <w:adjustRightInd w:val="0"/>
        <w:spacing w:line="240" w:lineRule="auto"/>
        <w:ind w:firstLine="0"/>
        <w:outlineLvl w:val="0"/>
        <w:rPr>
          <w:u w:val="single"/>
        </w:rPr>
      </w:pPr>
      <w:proofErr w:type="gramStart"/>
      <w:r w:rsidRPr="00F77E77">
        <w:rPr>
          <w:rFonts w:cs="Times New Roman"/>
          <w:u w:val="single"/>
          <w:lang w:eastAsia="en-US"/>
        </w:rPr>
        <w:t xml:space="preserve">Принятие закона Челябинской </w:t>
      </w:r>
      <w:r w:rsidRPr="00F739AE">
        <w:rPr>
          <w:rFonts w:cs="Times New Roman"/>
          <w:u w:val="single"/>
          <w:lang w:eastAsia="en-US"/>
        </w:rPr>
        <w:t xml:space="preserve">закона </w:t>
      </w:r>
      <w:r w:rsidR="00D77D34">
        <w:rPr>
          <w:rFonts w:cs="Times New Roman"/>
          <w:u w:val="single"/>
          <w:lang w:eastAsia="en-US"/>
        </w:rPr>
        <w:t xml:space="preserve">позволит </w:t>
      </w:r>
      <w:r w:rsidR="00B976EF" w:rsidRPr="002C66EF">
        <w:rPr>
          <w:u w:val="single"/>
        </w:rPr>
        <w:t>совершенствов</w:t>
      </w:r>
      <w:r w:rsidR="00D77D34" w:rsidRPr="002C66EF">
        <w:rPr>
          <w:u w:val="single"/>
        </w:rPr>
        <w:t>ать</w:t>
      </w:r>
      <w:r w:rsidR="00B976EF" w:rsidRPr="002C66EF">
        <w:rPr>
          <w:u w:val="single"/>
        </w:rPr>
        <w:t xml:space="preserve"> государственно</w:t>
      </w:r>
      <w:r w:rsidR="00D77D34" w:rsidRPr="002C66EF">
        <w:rPr>
          <w:u w:val="single"/>
        </w:rPr>
        <w:t>е</w:t>
      </w:r>
      <w:r w:rsidR="00B976EF" w:rsidRPr="002C66EF">
        <w:rPr>
          <w:u w:val="single"/>
        </w:rPr>
        <w:t xml:space="preserve"> регулировани</w:t>
      </w:r>
      <w:r w:rsidR="00D77D34" w:rsidRPr="002C66EF">
        <w:rPr>
          <w:u w:val="single"/>
        </w:rPr>
        <w:t>е</w:t>
      </w:r>
      <w:r w:rsidR="00B976EF" w:rsidRPr="002C66EF">
        <w:rPr>
          <w:u w:val="single"/>
        </w:rPr>
        <w:t xml:space="preserve"> розничной продажи алкогольной продукции, </w:t>
      </w:r>
      <w:r w:rsidR="002C66EF">
        <w:rPr>
          <w:u w:val="single"/>
        </w:rPr>
        <w:t xml:space="preserve">установить ограничения на розничную продажу алкогольной продукции </w:t>
      </w:r>
      <w:r w:rsidR="002C66EF" w:rsidRPr="002C66EF">
        <w:rPr>
          <w:u w:val="single"/>
        </w:rPr>
        <w:t>во время праздничных</w:t>
      </w:r>
      <w:r w:rsidR="002C66EF">
        <w:rPr>
          <w:u w:val="single"/>
        </w:rPr>
        <w:t>,</w:t>
      </w:r>
      <w:r w:rsidR="002C66EF" w:rsidRPr="002C66EF">
        <w:rPr>
          <w:u w:val="single"/>
        </w:rPr>
        <w:t xml:space="preserve"> культурно-массовых, зрелищно-развлекательных мероприятий, </w:t>
      </w:r>
      <w:r w:rsidR="002C66EF">
        <w:rPr>
          <w:u w:val="single"/>
        </w:rPr>
        <w:t>что,</w:t>
      </w:r>
      <w:r w:rsidR="002C66EF" w:rsidRPr="002C66EF">
        <w:rPr>
          <w:u w:val="single"/>
        </w:rPr>
        <w:t xml:space="preserve"> в свою очередь, будет способствовать </w:t>
      </w:r>
      <w:r w:rsidR="00B976EF" w:rsidRPr="002C66EF">
        <w:rPr>
          <w:u w:val="single"/>
        </w:rPr>
        <w:t>сни</w:t>
      </w:r>
      <w:r w:rsidR="002C66EF">
        <w:rPr>
          <w:u w:val="single"/>
        </w:rPr>
        <w:t>жению</w:t>
      </w:r>
      <w:r w:rsidR="00B976EF" w:rsidRPr="002C66EF">
        <w:rPr>
          <w:u w:val="single"/>
        </w:rPr>
        <w:t xml:space="preserve"> уров</w:t>
      </w:r>
      <w:r w:rsidR="002C66EF">
        <w:rPr>
          <w:u w:val="single"/>
        </w:rPr>
        <w:t>ня</w:t>
      </w:r>
      <w:r w:rsidR="00B976EF" w:rsidRPr="002C66EF">
        <w:rPr>
          <w:u w:val="single"/>
        </w:rPr>
        <w:t xml:space="preserve"> доступности и масштабов потребления </w:t>
      </w:r>
      <w:r w:rsidR="002C66EF">
        <w:rPr>
          <w:u w:val="single"/>
        </w:rPr>
        <w:t>алкогольной</w:t>
      </w:r>
      <w:r w:rsidR="00B976EF" w:rsidRPr="002C66EF">
        <w:rPr>
          <w:u w:val="single"/>
        </w:rPr>
        <w:t xml:space="preserve"> продукции, защит</w:t>
      </w:r>
      <w:r w:rsidR="002C66EF" w:rsidRPr="002C66EF">
        <w:rPr>
          <w:u w:val="single"/>
        </w:rPr>
        <w:t>е</w:t>
      </w:r>
      <w:r w:rsidR="00B976EF" w:rsidRPr="002C66EF">
        <w:rPr>
          <w:u w:val="single"/>
        </w:rPr>
        <w:t xml:space="preserve"> нравственности, здоровья, прав и законных интересов граждан</w:t>
      </w:r>
      <w:r w:rsidR="002C66EF" w:rsidRPr="002C66EF">
        <w:rPr>
          <w:u w:val="single"/>
        </w:rPr>
        <w:t>, снижению числа противоправных действий среди молодежи</w:t>
      </w:r>
      <w:r w:rsidR="00B976EF" w:rsidRPr="002C66EF">
        <w:rPr>
          <w:u w:val="single"/>
        </w:rPr>
        <w:t>.</w:t>
      </w:r>
      <w:proofErr w:type="gramEnd"/>
    </w:p>
    <w:p w:rsidR="00C45125" w:rsidRPr="002C66EF" w:rsidRDefault="00C45125" w:rsidP="00D77D34">
      <w:pPr>
        <w:autoSpaceDE w:val="0"/>
        <w:autoSpaceDN w:val="0"/>
        <w:adjustRightInd w:val="0"/>
        <w:spacing w:line="240" w:lineRule="auto"/>
        <w:ind w:firstLine="0"/>
        <w:outlineLvl w:val="0"/>
        <w:rPr>
          <w:b/>
          <w:u w:val="single"/>
        </w:rPr>
      </w:pPr>
      <w:r>
        <w:rPr>
          <w:u w:val="single"/>
        </w:rPr>
        <w:t>Проектом предлагается установить:</w:t>
      </w:r>
    </w:p>
    <w:p w:rsidR="00B24783" w:rsidRDefault="00C45125" w:rsidP="002C66EF">
      <w:pPr>
        <w:spacing w:line="240" w:lineRule="auto"/>
        <w:ind w:firstLine="0"/>
        <w:rPr>
          <w:u w:val="single"/>
        </w:rPr>
      </w:pPr>
      <w:r>
        <w:rPr>
          <w:u w:val="single"/>
        </w:rPr>
        <w:t>1)</w:t>
      </w:r>
      <w:r w:rsidR="002C66EF" w:rsidRPr="002C66EF">
        <w:rPr>
          <w:u w:val="single"/>
        </w:rPr>
        <w:t xml:space="preserve"> </w:t>
      </w:r>
      <w:r w:rsidR="00B24783" w:rsidRPr="002C66EF">
        <w:rPr>
          <w:u w:val="single"/>
        </w:rPr>
        <w:t xml:space="preserve">полный запрет розничной продажи алкогольной продукции в дни проведения праздничных мероприятий: </w:t>
      </w:r>
      <w:proofErr w:type="gramStart"/>
      <w:r w:rsidR="00B24783" w:rsidRPr="002C66EF">
        <w:rPr>
          <w:u w:val="single"/>
        </w:rPr>
        <w:t>День проведения общеобразовательных мероприятий «Последний звонок», посвященного окончанию учебного года - 25 мая (либо иной день, в который исполнительным органом государственной власти Челябинской области, осуществляющим управление в сфере образования, рекомендовано проведение мероприятия); Международный день защиты детей (1 июня); День знаний – 1 сентября (в случае, если 1 сентября приходится на воскресный день, - в следующий за ним день).</w:t>
      </w:r>
      <w:proofErr w:type="gramEnd"/>
    </w:p>
    <w:p w:rsidR="002C66EF" w:rsidRDefault="00C45125" w:rsidP="002C66EF">
      <w:pPr>
        <w:spacing w:line="240" w:lineRule="auto"/>
        <w:ind w:firstLine="0"/>
        <w:rPr>
          <w:u w:val="single"/>
        </w:rPr>
      </w:pPr>
      <w:r>
        <w:rPr>
          <w:u w:val="single"/>
        </w:rPr>
        <w:t>2)</w:t>
      </w:r>
      <w:r w:rsidR="002C66EF">
        <w:rPr>
          <w:u w:val="single"/>
        </w:rPr>
        <w:t xml:space="preserve"> запрет розничной продажи алкогольной продукции в местах проведения культурно-массовых, зрелищно-развлекательных, спортивных, физкультурно-оздоровительных и иных массовых мероприятий во время их проведен</w:t>
      </w:r>
      <w:r>
        <w:rPr>
          <w:u w:val="single"/>
        </w:rPr>
        <w:t>и</w:t>
      </w:r>
      <w:r w:rsidR="002C66EF">
        <w:rPr>
          <w:u w:val="single"/>
        </w:rPr>
        <w:t>я</w:t>
      </w:r>
    </w:p>
    <w:p w:rsidR="00C45125" w:rsidRPr="002C66EF" w:rsidRDefault="00C45125" w:rsidP="002C66EF">
      <w:pPr>
        <w:spacing w:line="240" w:lineRule="auto"/>
        <w:ind w:firstLine="0"/>
        <w:rPr>
          <w:u w:val="single"/>
        </w:rPr>
      </w:pPr>
      <w:proofErr w:type="gramStart"/>
      <w:r>
        <w:rPr>
          <w:u w:val="single"/>
        </w:rPr>
        <w:t xml:space="preserve">3) запрет розничной продажи алкогольной продукции в зонах рекреационного назначения (в границах территорий, занятых городскими лесами, скверами, парками, городскими садами, прудами, озерами, водохранилищами, пляжами, в </w:t>
      </w:r>
      <w:r>
        <w:rPr>
          <w:u w:val="single"/>
        </w:rPr>
        <w:lastRenderedPageBreak/>
        <w:t>границах иных территорий, используемых и предназначенных для отдыха, туризма, занятия физической культурой и спортом)</w:t>
      </w:r>
      <w:proofErr w:type="gramEnd"/>
    </w:p>
    <w:p w:rsidR="000E57A1" w:rsidRPr="006648B2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0E57A1" w:rsidRPr="0023092B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Описание иных вариантов решения проблемы</w:t>
      </w:r>
      <w:r w:rsidRPr="00F739AE">
        <w:rPr>
          <w:rFonts w:cs="Times New Roman"/>
          <w:lang w:eastAsia="en-US"/>
        </w:rPr>
        <w:t xml:space="preserve"> </w:t>
      </w:r>
      <w:r w:rsidR="00C45125">
        <w:rPr>
          <w:rFonts w:cs="Times New Roman"/>
          <w:u w:val="single"/>
          <w:lang w:eastAsia="en-US"/>
        </w:rPr>
        <w:t>отсутствуют</w:t>
      </w:r>
    </w:p>
    <w:p w:rsidR="000E57A1" w:rsidRPr="006648B2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Обоснование выбора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0E57A1" w:rsidRDefault="00B8352C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Анализ </w:t>
      </w:r>
      <w:r w:rsidR="000A615C">
        <w:rPr>
          <w:rFonts w:cs="Times New Roman"/>
          <w:lang w:eastAsia="en-US"/>
        </w:rPr>
        <w:t>положительного опыта с</w:t>
      </w:r>
      <w:r>
        <w:rPr>
          <w:rFonts w:cs="Times New Roman"/>
          <w:lang w:eastAsia="en-US"/>
        </w:rPr>
        <w:t>убъектов Российской Федерации</w:t>
      </w:r>
      <w:r w:rsidR="000A615C">
        <w:rPr>
          <w:rFonts w:cs="Times New Roman"/>
          <w:lang w:eastAsia="en-US"/>
        </w:rPr>
        <w:t xml:space="preserve"> при правовом регулировании данной проблемы</w:t>
      </w:r>
    </w:p>
    <w:p w:rsidR="00B8352C" w:rsidRPr="006648B2" w:rsidRDefault="00B8352C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0E57A1" w:rsidRDefault="000A615C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5</w:t>
      </w:r>
      <w:r w:rsidR="000E57A1" w:rsidRPr="00982489">
        <w:rPr>
          <w:rFonts w:cs="Times New Roman"/>
          <w:b/>
          <w:lang w:eastAsia="en-US"/>
        </w:rPr>
        <w:t>. Группы участников общественных отношений, интересы которых будут затронуты принятием нормативного правового акта</w:t>
      </w: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0E57A1" w:rsidRPr="00F739AE" w:rsidTr="00D77D3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участников общественных</w:t>
            </w:r>
          </w:p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 отношений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Оценка количества участников общественных отношений</w:t>
            </w:r>
          </w:p>
        </w:tc>
      </w:tr>
      <w:tr w:rsidR="000E57A1" w:rsidRPr="00F739AE" w:rsidTr="00F60C20">
        <w:trPr>
          <w:trHeight w:val="300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Default="00C45125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Субъекты предпринимательской деятельности, осуществляющие розничную продажу алкогольной продукции</w:t>
            </w:r>
            <w:r w:rsidR="00F60C20">
              <w:rPr>
                <w:rFonts w:cs="Times New Roman"/>
                <w:lang w:eastAsia="en-US"/>
              </w:rPr>
              <w:t>, за исключением розничной продажи алкогольной продукции при оказании услуг общественного питания, на территории Челябинской области</w:t>
            </w:r>
          </w:p>
          <w:p w:rsidR="000E57A1" w:rsidRPr="00F739AE" w:rsidRDefault="000E57A1" w:rsidP="00C45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CD58A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Количество </w:t>
            </w:r>
            <w:r w:rsidR="00CD58A9">
              <w:rPr>
                <w:rFonts w:cs="Times New Roman"/>
                <w:lang w:eastAsia="en-US"/>
              </w:rPr>
              <w:t>лицензиатов на розничную продажу алкогольной продукции в Челябинской области – 729, количество торговых объектов, в которых осуществляется розничная продажа алкогольной продукции в Челябинской области – 4534*</w:t>
            </w:r>
          </w:p>
        </w:tc>
      </w:tr>
      <w:tr w:rsidR="000E57A1" w:rsidRPr="00F739AE" w:rsidTr="00D77D3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Источники данных:</w:t>
            </w:r>
          </w:p>
          <w:p w:rsidR="000E57A1" w:rsidRPr="00F739AE" w:rsidRDefault="000E57A1" w:rsidP="00CD58A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*</w:t>
            </w:r>
            <w:r w:rsidR="00CD58A9">
              <w:rPr>
                <w:rFonts w:cs="Times New Roman"/>
                <w:lang w:eastAsia="en-US"/>
              </w:rPr>
              <w:t>По данным лицензирующего органа – Министерства сельского хозяйства Челябинской области</w:t>
            </w:r>
          </w:p>
        </w:tc>
      </w:tr>
    </w:tbl>
    <w:p w:rsidR="00B24783" w:rsidRDefault="00B24783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0A615C" w:rsidRDefault="000A615C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6. Новые полномочия органов государственной власти Челябинской области или сведения об их изменении, а также порядок их реализации</w:t>
      </w:r>
    </w:p>
    <w:p w:rsidR="000A615C" w:rsidRDefault="000A615C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0A615C" w:rsidTr="002D3180">
        <w:tc>
          <w:tcPr>
            <w:tcW w:w="4785" w:type="dxa"/>
          </w:tcPr>
          <w:p w:rsidR="000A615C" w:rsidRPr="000A615C" w:rsidRDefault="000A615C" w:rsidP="000A615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0A615C">
              <w:rPr>
                <w:rFonts w:cs="Times New Roman"/>
                <w:lang w:eastAsia="en-US"/>
              </w:rPr>
              <w:t xml:space="preserve">Наименование новых </w:t>
            </w:r>
            <w:r>
              <w:rPr>
                <w:rFonts w:cs="Times New Roman"/>
                <w:lang w:eastAsia="en-US"/>
              </w:rPr>
              <w:t>или изменяемых полномочий органов государственной власти Челябинской области</w:t>
            </w:r>
          </w:p>
        </w:tc>
        <w:tc>
          <w:tcPr>
            <w:tcW w:w="2393" w:type="dxa"/>
          </w:tcPr>
          <w:p w:rsidR="000A615C" w:rsidRPr="002D3180" w:rsidRDefault="002D3180" w:rsidP="002D31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t>Порядок реализации</w:t>
            </w:r>
          </w:p>
        </w:tc>
        <w:tc>
          <w:tcPr>
            <w:tcW w:w="2393" w:type="dxa"/>
          </w:tcPr>
          <w:p w:rsidR="000A615C" w:rsidRPr="002D3180" w:rsidRDefault="002D3180" w:rsidP="002D31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t>Оценка изменения трудозатрат и (или) потребностей в иных ресурсах</w:t>
            </w:r>
          </w:p>
        </w:tc>
      </w:tr>
      <w:tr w:rsidR="000A615C" w:rsidTr="002D3180">
        <w:tc>
          <w:tcPr>
            <w:tcW w:w="4785" w:type="dxa"/>
          </w:tcPr>
          <w:p w:rsidR="000A615C" w:rsidRDefault="00641BCD" w:rsidP="00641BCD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Нет</w:t>
            </w:r>
          </w:p>
          <w:p w:rsidR="000A615C" w:rsidRPr="000A615C" w:rsidRDefault="000A615C" w:rsidP="000A615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</w:p>
        </w:tc>
        <w:tc>
          <w:tcPr>
            <w:tcW w:w="2393" w:type="dxa"/>
          </w:tcPr>
          <w:p w:rsidR="000A615C" w:rsidRPr="00641BCD" w:rsidRDefault="00641BCD" w:rsidP="000E57A1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 w:rsidRPr="00641BCD">
              <w:rPr>
                <w:rFonts w:cs="Times New Roman"/>
                <w:lang w:eastAsia="en-US"/>
              </w:rPr>
              <w:t>нет</w:t>
            </w:r>
          </w:p>
        </w:tc>
        <w:tc>
          <w:tcPr>
            <w:tcW w:w="2393" w:type="dxa"/>
          </w:tcPr>
          <w:p w:rsidR="000A615C" w:rsidRPr="00641BCD" w:rsidRDefault="00641BCD" w:rsidP="000E57A1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 w:rsidRPr="00641BCD">
              <w:rPr>
                <w:rFonts w:cs="Times New Roman"/>
                <w:lang w:eastAsia="en-US"/>
              </w:rPr>
              <w:t>нет</w:t>
            </w:r>
          </w:p>
        </w:tc>
      </w:tr>
    </w:tbl>
    <w:p w:rsidR="000A615C" w:rsidRDefault="000A615C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2D3180" w:rsidRDefault="002D3180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7. Оценка расходов (доходов) областного бюджета</w:t>
      </w:r>
    </w:p>
    <w:p w:rsidR="002D3180" w:rsidRDefault="002D3180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36"/>
        <w:gridCol w:w="2460"/>
        <w:gridCol w:w="2375"/>
      </w:tblGrid>
      <w:tr w:rsidR="002D3180" w:rsidTr="002D3180">
        <w:tc>
          <w:tcPr>
            <w:tcW w:w="4736" w:type="dxa"/>
          </w:tcPr>
          <w:p w:rsidR="002D3180" w:rsidRPr="002D3180" w:rsidRDefault="002D3180" w:rsidP="002D31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t>Наименование новых или изменяемых полномочий органов государственной власти Челябинской области</w:t>
            </w:r>
          </w:p>
        </w:tc>
        <w:tc>
          <w:tcPr>
            <w:tcW w:w="2460" w:type="dxa"/>
          </w:tcPr>
          <w:p w:rsidR="002D3180" w:rsidRPr="002D3180" w:rsidRDefault="002D3180" w:rsidP="002D31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t xml:space="preserve">Качественное описание расходов (доходов) областного бюджета </w:t>
            </w:r>
            <w:r w:rsidRPr="002D3180">
              <w:rPr>
                <w:rFonts w:cs="Times New Roman"/>
                <w:lang w:eastAsia="en-US"/>
              </w:rPr>
              <w:lastRenderedPageBreak/>
              <w:t>(единовременные</w:t>
            </w:r>
            <w:r>
              <w:rPr>
                <w:rFonts w:cs="Times New Roman"/>
                <w:lang w:eastAsia="en-US"/>
              </w:rPr>
              <w:t xml:space="preserve"> расходы, периодические расходы, возможные доходы)</w:t>
            </w:r>
          </w:p>
        </w:tc>
        <w:tc>
          <w:tcPr>
            <w:tcW w:w="2375" w:type="dxa"/>
          </w:tcPr>
          <w:p w:rsidR="002D3180" w:rsidRPr="002D3180" w:rsidRDefault="002D3180" w:rsidP="002D31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lastRenderedPageBreak/>
              <w:t>Количественная оценка расходов (доходов) областного бюджета</w:t>
            </w:r>
          </w:p>
        </w:tc>
      </w:tr>
      <w:tr w:rsidR="002D3180" w:rsidTr="002D3180">
        <w:tc>
          <w:tcPr>
            <w:tcW w:w="4736" w:type="dxa"/>
          </w:tcPr>
          <w:p w:rsidR="002D3180" w:rsidRPr="00641BCD" w:rsidRDefault="00641BCD" w:rsidP="000E57A1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 w:rsidRPr="00641BCD">
              <w:rPr>
                <w:rFonts w:cs="Times New Roman"/>
                <w:lang w:eastAsia="en-US"/>
              </w:rPr>
              <w:lastRenderedPageBreak/>
              <w:t>Нет</w:t>
            </w:r>
          </w:p>
        </w:tc>
        <w:tc>
          <w:tcPr>
            <w:tcW w:w="2460" w:type="dxa"/>
          </w:tcPr>
          <w:p w:rsidR="002D3180" w:rsidRPr="00641BCD" w:rsidRDefault="00641BCD" w:rsidP="00641BCD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 w:rsidRPr="00641BCD">
              <w:rPr>
                <w:rFonts w:cs="Times New Roman"/>
                <w:lang w:eastAsia="en-US"/>
              </w:rPr>
              <w:t>Не</w:t>
            </w:r>
            <w:r>
              <w:rPr>
                <w:rFonts w:cs="Times New Roman"/>
                <w:lang w:eastAsia="en-US"/>
              </w:rPr>
              <w:t xml:space="preserve"> потребуется</w:t>
            </w:r>
          </w:p>
        </w:tc>
        <w:tc>
          <w:tcPr>
            <w:tcW w:w="2375" w:type="dxa"/>
          </w:tcPr>
          <w:p w:rsidR="002D3180" w:rsidRPr="002D3180" w:rsidRDefault="002D3180" w:rsidP="00641BCD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 w:rsidRPr="002D3180">
              <w:rPr>
                <w:rFonts w:cs="Times New Roman"/>
                <w:lang w:eastAsia="en-US"/>
              </w:rPr>
              <w:t xml:space="preserve">Не </w:t>
            </w:r>
            <w:r w:rsidR="00641BCD">
              <w:rPr>
                <w:rFonts w:cs="Times New Roman"/>
                <w:lang w:eastAsia="en-US"/>
              </w:rPr>
              <w:t>потребуется</w:t>
            </w:r>
          </w:p>
        </w:tc>
      </w:tr>
    </w:tbl>
    <w:p w:rsidR="002D3180" w:rsidRDefault="002D3180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0E57A1" w:rsidRPr="00AA6E50" w:rsidRDefault="002D3180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8</w:t>
      </w:r>
      <w:r w:rsidR="000E57A1" w:rsidRPr="00AA6E50">
        <w:rPr>
          <w:rFonts w:cs="Times New Roman"/>
          <w:b/>
          <w:lang w:eastAsia="en-US"/>
        </w:rPr>
        <w:t xml:space="preserve">. </w:t>
      </w:r>
      <w:r>
        <w:rPr>
          <w:rFonts w:cs="Times New Roman"/>
          <w:b/>
          <w:lang w:eastAsia="en-US"/>
        </w:rPr>
        <w:t xml:space="preserve">Новые обязанности, запреты и ограничения </w:t>
      </w:r>
      <w:r w:rsidR="000E57A1" w:rsidRPr="00AA6E50">
        <w:rPr>
          <w:rFonts w:cs="Times New Roman"/>
          <w:b/>
          <w:lang w:eastAsia="en-US"/>
        </w:rPr>
        <w:t>для субъектов предпринимательской и инвестиционной деятельности</w:t>
      </w:r>
    </w:p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0E57A1" w:rsidRPr="00F739AE" w:rsidTr="00D77D3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субъектов предпринимательской и инвестиционной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7A1" w:rsidRPr="00F739AE" w:rsidRDefault="000E57A1" w:rsidP="002D31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Описание </w:t>
            </w:r>
            <w:r w:rsidR="002D3180">
              <w:rPr>
                <w:rFonts w:cs="Times New Roman"/>
                <w:lang w:eastAsia="en-US"/>
              </w:rPr>
              <w:t>новых</w:t>
            </w:r>
            <w:r w:rsidRPr="00F739AE">
              <w:rPr>
                <w:rFonts w:cs="Times New Roman"/>
                <w:lang w:eastAsia="en-US"/>
              </w:rPr>
              <w:t xml:space="preserve"> обязанностей, запретов и ограничений для субъектов предпринимательской и инвестиционной деятельности</w:t>
            </w:r>
          </w:p>
        </w:tc>
      </w:tr>
      <w:tr w:rsidR="000E57A1" w:rsidRPr="00F739AE" w:rsidTr="00D77D3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C20" w:rsidRDefault="00F60C20" w:rsidP="00F60C2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Субъекты предпринимательской деятельности, осуществляющие розничную продажу алкогольной продукции, за исключением розничной продажи алкогольной продукции при оказании услуг общественного питания, на территории Челябинской области</w:t>
            </w:r>
          </w:p>
          <w:p w:rsidR="00F60C20" w:rsidRDefault="00F60C20" w:rsidP="00F60C2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C20" w:rsidRPr="00F60C20" w:rsidRDefault="00F60C20" w:rsidP="00F60C20">
            <w:pPr>
              <w:spacing w:line="240" w:lineRule="auto"/>
              <w:ind w:firstLine="0"/>
            </w:pPr>
            <w:r>
              <w:t xml:space="preserve">1) Установление </w:t>
            </w:r>
            <w:r w:rsidRPr="00F60C20">
              <w:t>полн</w:t>
            </w:r>
            <w:r>
              <w:t xml:space="preserve">ого </w:t>
            </w:r>
            <w:r w:rsidRPr="00F60C20">
              <w:t>запрет</w:t>
            </w:r>
            <w:r>
              <w:t>а</w:t>
            </w:r>
            <w:r w:rsidRPr="00F60C20">
              <w:t xml:space="preserve"> розничной продажи алкогольной продукции в дни проведения праздничных мероприятий: </w:t>
            </w:r>
            <w:proofErr w:type="gramStart"/>
            <w:r w:rsidRPr="00F60C20">
              <w:t>День проведения общеобразовательных мероприятий «Последний звонок», посвященного окончанию учебного года - 25 мая (либо иной день, в который исполнительным органом государственной власти Челябинской области, осуществляющим управление в сфере образования, рекомендовано проведение мероприятия); Международный день защиты детей (1 июня); День знаний – 1 сентября (в случае, если 1 сентября приходится на воскресный день, - в следующий за ним день).</w:t>
            </w:r>
            <w:proofErr w:type="gramEnd"/>
          </w:p>
          <w:p w:rsidR="00F60C20" w:rsidRPr="00F60C20" w:rsidRDefault="00F60C20" w:rsidP="00F60C20">
            <w:pPr>
              <w:spacing w:line="240" w:lineRule="auto"/>
              <w:ind w:firstLine="0"/>
            </w:pPr>
            <w:r w:rsidRPr="00F60C20">
              <w:t xml:space="preserve">2) </w:t>
            </w:r>
            <w:r>
              <w:t xml:space="preserve">Установление </w:t>
            </w:r>
            <w:r w:rsidRPr="00F60C20">
              <w:t>запрет</w:t>
            </w:r>
            <w:r>
              <w:t>а</w:t>
            </w:r>
            <w:r w:rsidRPr="00F60C20">
              <w:t xml:space="preserve"> розничной продажи алкогольной продукции в местах проведения культурно-массовых, зрелищно-развлекательных, спортивных, физкультурно-оздоровительных и иных массовых мероприятий во время их проведения</w:t>
            </w:r>
          </w:p>
          <w:p w:rsidR="00B24783" w:rsidRPr="00F739AE" w:rsidRDefault="00F60C20" w:rsidP="002D3180">
            <w:pPr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F60C20">
              <w:t xml:space="preserve">3) </w:t>
            </w:r>
            <w:r>
              <w:t xml:space="preserve">Установление </w:t>
            </w:r>
            <w:r w:rsidRPr="00F60C20">
              <w:t>запрет</w:t>
            </w:r>
            <w:r>
              <w:t>а</w:t>
            </w:r>
            <w:r w:rsidRPr="00F60C20">
              <w:t xml:space="preserve"> розничной продажи алкогольной продукции в зонах рекреационного назначения (в границах территорий, занятых городскими лесами, скверами, парками, городскими садами, прудами, озерами, водохранилищами, пляжами, в границах иных территорий, используемых и предназначенных для отдыха, туризма, занятия физической </w:t>
            </w:r>
            <w:r w:rsidRPr="00F60C20">
              <w:lastRenderedPageBreak/>
              <w:t>культурой и спортом)</w:t>
            </w:r>
          </w:p>
        </w:tc>
      </w:tr>
    </w:tbl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0E57A1" w:rsidRPr="00AA6E50" w:rsidRDefault="002D3180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9</w:t>
      </w:r>
      <w:r w:rsidR="000E57A1" w:rsidRPr="00AA6E50">
        <w:rPr>
          <w:rFonts w:cs="Times New Roman"/>
          <w:b/>
          <w:lang w:eastAsia="en-US"/>
        </w:rPr>
        <w:t>. Оценка расходов (доходов) субъектов предпринимательской и инвестиционной деятельности, связанных с необходимостью осуществления обязанностей либо соблюдением запретов и ограничений при их изменении</w:t>
      </w:r>
    </w:p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2835"/>
      </w:tblGrid>
      <w:tr w:rsidR="000E57A1" w:rsidRPr="00F739AE" w:rsidTr="00D77D3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субъектов предпринимательской и инвестиционной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2D31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Описание </w:t>
            </w:r>
            <w:r w:rsidR="002D3180">
              <w:rPr>
                <w:rFonts w:cs="Times New Roman"/>
                <w:lang w:eastAsia="en-US"/>
              </w:rPr>
              <w:t>новых</w:t>
            </w:r>
            <w:r w:rsidRPr="00F739AE">
              <w:rPr>
                <w:rFonts w:cs="Times New Roman"/>
                <w:lang w:eastAsia="en-US"/>
              </w:rPr>
              <w:t xml:space="preserve"> обязанностей, запретов и ограничений для субъектов предпринимательской и инвестиционной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и оценка видов доходов (расходов)</w:t>
            </w:r>
          </w:p>
        </w:tc>
      </w:tr>
      <w:tr w:rsidR="000E57A1" w:rsidRPr="00F739AE" w:rsidTr="00D77D3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C20" w:rsidRDefault="00F60C20" w:rsidP="00F60C2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Субъекты предпринимательской деятельности, осуществляющие розничную продажу алкогольной продукции, за исключением розничной продажи алкогольной продукции при оказании услуг общественного питания, на территории Челябинской области</w:t>
            </w:r>
          </w:p>
          <w:p w:rsidR="00F60C20" w:rsidRPr="002C66EF" w:rsidRDefault="00F60C20" w:rsidP="00F60C20">
            <w:pPr>
              <w:spacing w:line="240" w:lineRule="auto"/>
              <w:ind w:firstLine="0"/>
              <w:rPr>
                <w:u w:val="single"/>
              </w:rPr>
            </w:pPr>
          </w:p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F60C20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Установление запретов розничной продажи алкогольной продукции в дни праздничных и культурно-массовых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F60C20" w:rsidP="00F60C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Недополученные доходы от розничной продажи алкогольной продукции в указанные дни. Оценить расходы (недополученные доходы) субъектов предпринимательской деятельности не представляется возможным.</w:t>
            </w:r>
          </w:p>
        </w:tc>
      </w:tr>
    </w:tbl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p w:rsidR="000E57A1" w:rsidRPr="00AA6E50" w:rsidRDefault="002D3180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10</w:t>
      </w:r>
      <w:r w:rsidR="000E57A1" w:rsidRPr="00AA6E50">
        <w:rPr>
          <w:rFonts w:cs="Times New Roman"/>
          <w:b/>
          <w:lang w:eastAsia="en-US"/>
        </w:rPr>
        <w:t xml:space="preserve">. Риски возникновения негативных последствий при решении проблемы предложенным вариантом правового регулирования, а также описание </w:t>
      </w:r>
      <w:proofErr w:type="gramStart"/>
      <w:r w:rsidR="000E57A1" w:rsidRPr="00AA6E50">
        <w:rPr>
          <w:rFonts w:cs="Times New Roman"/>
          <w:b/>
          <w:lang w:eastAsia="en-US"/>
        </w:rPr>
        <w:t>методов контроля эффективности предлагаемого варианта правового регулирования</w:t>
      </w:r>
      <w:proofErr w:type="gramEnd"/>
    </w:p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2268"/>
        <w:gridCol w:w="3261"/>
        <w:gridCol w:w="1275"/>
      </w:tblGrid>
      <w:tr w:rsidR="000E57A1" w:rsidRPr="00F739AE" w:rsidTr="00F60C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Риски возникновения негативных последствий при решении проблемы предложенным вариантом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Оценки вероятности возникновения негативных последствий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Методы контроля эффективности предлагаемого варианта правового регулирования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Степень контроля рисков</w:t>
            </w:r>
          </w:p>
        </w:tc>
      </w:tr>
      <w:tr w:rsidR="000E57A1" w:rsidRPr="00F739AE" w:rsidTr="00F60C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B2478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Риск </w:t>
            </w:r>
            <w:r w:rsidR="00F60C20">
              <w:rPr>
                <w:rFonts w:cs="Times New Roman"/>
                <w:lang w:eastAsia="en-US"/>
              </w:rPr>
              <w:t xml:space="preserve">увеличения предложения нелегального алкоголя, увеличение числа </w:t>
            </w:r>
            <w:r w:rsidR="00F60C20">
              <w:rPr>
                <w:rFonts w:cs="Times New Roman"/>
                <w:lang w:eastAsia="en-US"/>
              </w:rPr>
              <w:lastRenderedPageBreak/>
              <w:t>правонарушений в сфере обращения алкогольной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F60C20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Низкая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C20" w:rsidRPr="00F739AE" w:rsidRDefault="000E57A1" w:rsidP="00F60C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Общественный контроль</w:t>
            </w:r>
            <w:r w:rsidR="00F60C20" w:rsidRPr="00F739AE">
              <w:rPr>
                <w:rFonts w:cs="Times New Roman"/>
                <w:lang w:eastAsia="en-US"/>
              </w:rPr>
              <w:t xml:space="preserve"> Мониторинг </w:t>
            </w:r>
            <w:proofErr w:type="spellStart"/>
            <w:r w:rsidR="00F60C20" w:rsidRPr="00F739AE">
              <w:rPr>
                <w:rFonts w:cs="Times New Roman"/>
                <w:lang w:eastAsia="en-US"/>
              </w:rPr>
              <w:t>правоприменения</w:t>
            </w:r>
            <w:proofErr w:type="spellEnd"/>
            <w:r w:rsidR="00F60C20" w:rsidRPr="00F739AE">
              <w:rPr>
                <w:rFonts w:cs="Times New Roman"/>
                <w:lang w:eastAsia="en-US"/>
              </w:rPr>
              <w:t xml:space="preserve"> </w:t>
            </w:r>
            <w:r w:rsidR="002D3180">
              <w:rPr>
                <w:rFonts w:cs="Times New Roman"/>
                <w:lang w:eastAsia="en-US"/>
              </w:rPr>
              <w:t>закона</w:t>
            </w:r>
            <w:r w:rsidR="00F60C20" w:rsidRPr="00F739AE">
              <w:rPr>
                <w:rFonts w:cs="Times New Roman"/>
                <w:lang w:eastAsia="en-US"/>
              </w:rPr>
              <w:t>.</w:t>
            </w:r>
          </w:p>
          <w:p w:rsidR="000E57A1" w:rsidRPr="00F739AE" w:rsidRDefault="000E57A1" w:rsidP="00D77D3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A1" w:rsidRPr="00F739AE" w:rsidRDefault="000E57A1" w:rsidP="00B8352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Низкая </w:t>
            </w:r>
          </w:p>
        </w:tc>
      </w:tr>
    </w:tbl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0E57A1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Контактная информация разработчика проекта:</w:t>
      </w:r>
    </w:p>
    <w:p w:rsidR="000E57A1" w:rsidRPr="00F739AE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Ф.И.О.</w:t>
      </w:r>
      <w:r w:rsidRPr="00F739AE">
        <w:rPr>
          <w:rFonts w:cs="Times New Roman"/>
          <w:lang w:eastAsia="en-US"/>
        </w:rPr>
        <w:t xml:space="preserve"> </w:t>
      </w:r>
      <w:r w:rsidR="00B24783">
        <w:rPr>
          <w:rFonts w:cs="Times New Roman"/>
          <w:u w:val="single"/>
          <w:lang w:eastAsia="en-US"/>
        </w:rPr>
        <w:t>Бархатов Илья Викторович</w:t>
      </w:r>
    </w:p>
    <w:p w:rsidR="009943FC" w:rsidRDefault="000E57A1" w:rsidP="000E57A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Должность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>депутат Законодательно</w:t>
      </w:r>
      <w:r w:rsidR="009943FC">
        <w:rPr>
          <w:rFonts w:cs="Times New Roman"/>
          <w:u w:val="single"/>
          <w:lang w:eastAsia="en-US"/>
        </w:rPr>
        <w:t>го Собрания Челябинской области</w:t>
      </w:r>
      <w:r w:rsidRPr="00F739AE">
        <w:rPr>
          <w:rFonts w:cs="Times New Roman"/>
          <w:u w:val="single"/>
          <w:lang w:eastAsia="en-US"/>
        </w:rPr>
        <w:t xml:space="preserve"> </w:t>
      </w:r>
    </w:p>
    <w:p w:rsidR="000E57A1" w:rsidRPr="006F6E6A" w:rsidRDefault="000E57A1" w:rsidP="009943FC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</w:rPr>
      </w:pPr>
      <w:r w:rsidRPr="00F739AE">
        <w:rPr>
          <w:rFonts w:cs="Times New Roman"/>
          <w:b/>
          <w:lang w:eastAsia="en-US"/>
        </w:rPr>
        <w:t>Телефон</w:t>
      </w:r>
      <w:r w:rsidRPr="00F739AE">
        <w:rPr>
          <w:rFonts w:cs="Times New Roman"/>
          <w:lang w:eastAsia="en-US"/>
        </w:rPr>
        <w:t xml:space="preserve"> </w:t>
      </w:r>
      <w:r w:rsidR="006F6E6A" w:rsidRPr="006F6E6A">
        <w:rPr>
          <w:rFonts w:cs="Times New Roman"/>
          <w:u w:val="single"/>
          <w:lang w:eastAsia="en-US"/>
        </w:rPr>
        <w:t>89227324556</w:t>
      </w:r>
      <w:r w:rsidRPr="00F739AE">
        <w:rPr>
          <w:rFonts w:cs="Times New Roman"/>
          <w:u w:val="single"/>
          <w:lang w:eastAsia="en-US"/>
        </w:rPr>
        <w:t xml:space="preserve"> 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b/>
          <w:lang w:eastAsia="en-US"/>
        </w:rPr>
        <w:t>адрес электронной почты</w:t>
      </w:r>
      <w:r w:rsidRPr="00F739AE">
        <w:rPr>
          <w:rFonts w:cs="Times New Roman"/>
          <w:lang w:eastAsia="en-US"/>
        </w:rPr>
        <w:t xml:space="preserve"> </w:t>
      </w:r>
      <w:r w:rsidR="006F6E6A" w:rsidRPr="006F6E6A">
        <w:rPr>
          <w:rFonts w:cs="Times New Roman"/>
          <w:lang w:eastAsia="en-US"/>
        </w:rPr>
        <w:t>099</w:t>
      </w:r>
      <w:r w:rsidR="006F6E6A">
        <w:rPr>
          <w:rFonts w:cs="Times New Roman"/>
          <w:lang w:val="en-US" w:eastAsia="en-US"/>
        </w:rPr>
        <w:t>gtc</w:t>
      </w:r>
      <w:r w:rsidR="006F6E6A" w:rsidRPr="006F6E6A">
        <w:rPr>
          <w:rFonts w:cs="Times New Roman"/>
          <w:lang w:eastAsia="en-US"/>
        </w:rPr>
        <w:t>@</w:t>
      </w:r>
      <w:r w:rsidR="006F6E6A">
        <w:rPr>
          <w:rFonts w:cs="Times New Roman"/>
          <w:lang w:val="en-US" w:eastAsia="en-US"/>
        </w:rPr>
        <w:t>mail</w:t>
      </w:r>
      <w:r w:rsidR="006F6E6A" w:rsidRPr="006F6E6A">
        <w:rPr>
          <w:rFonts w:cs="Times New Roman"/>
          <w:lang w:eastAsia="en-US"/>
        </w:rPr>
        <w:t>.</w:t>
      </w:r>
      <w:r w:rsidR="006F6E6A">
        <w:rPr>
          <w:rFonts w:cs="Times New Roman"/>
          <w:lang w:val="en-US" w:eastAsia="en-US"/>
        </w:rPr>
        <w:t>ru</w:t>
      </w:r>
    </w:p>
    <w:p w:rsidR="000E57A1" w:rsidRDefault="000E57A1" w:rsidP="000E57A1">
      <w:pPr>
        <w:ind w:firstLine="0"/>
        <w:rPr>
          <w:rFonts w:cs="Times New Roman"/>
          <w:b/>
        </w:rPr>
      </w:pPr>
    </w:p>
    <w:p w:rsidR="000E57A1" w:rsidRPr="00F739AE" w:rsidRDefault="000E57A1" w:rsidP="000E57A1">
      <w:pPr>
        <w:ind w:firstLine="0"/>
        <w:rPr>
          <w:rFonts w:cs="Times New Roman"/>
          <w:b/>
        </w:rPr>
      </w:pPr>
    </w:p>
    <w:p w:rsidR="000E57A1" w:rsidRDefault="000E57A1" w:rsidP="000E57A1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t>Депутат Законодательного Собрания</w:t>
      </w:r>
    </w:p>
    <w:p w:rsidR="000E57A1" w:rsidRPr="009943FC" w:rsidRDefault="000E57A1" w:rsidP="000E57A1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t>Челябинской области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9943FC">
        <w:rPr>
          <w:rFonts w:cs="Times New Roman"/>
        </w:rPr>
        <w:t>И.В. Бархатов</w:t>
      </w:r>
    </w:p>
    <w:p w:rsidR="000E57A1" w:rsidRDefault="000E57A1" w:rsidP="000E57A1">
      <w:pPr>
        <w:ind w:firstLine="0"/>
        <w:rPr>
          <w:rFonts w:cs="Times New Roman"/>
        </w:rPr>
      </w:pPr>
    </w:p>
    <w:p w:rsidR="000E57A1" w:rsidRDefault="000E57A1" w:rsidP="000E57A1">
      <w:pPr>
        <w:ind w:firstLine="0"/>
        <w:rPr>
          <w:rFonts w:cs="Times New Roman"/>
        </w:rPr>
      </w:pPr>
    </w:p>
    <w:p w:rsidR="000E57A1" w:rsidRPr="008B7899" w:rsidRDefault="000E57A1" w:rsidP="000E57A1">
      <w:pPr>
        <w:ind w:firstLine="0"/>
        <w:rPr>
          <w:rFonts w:cs="Times New Roman"/>
        </w:rPr>
      </w:pPr>
    </w:p>
    <w:p w:rsidR="000E57A1" w:rsidRPr="00776921" w:rsidRDefault="000E57A1" w:rsidP="000E57A1">
      <w:pPr>
        <w:ind w:firstLine="0"/>
        <w:rPr>
          <w:rFonts w:cs="Times New Roman"/>
        </w:rPr>
      </w:pPr>
      <w:r>
        <w:rPr>
          <w:rFonts w:cs="Times New Roman"/>
        </w:rPr>
        <w:t xml:space="preserve"> «</w:t>
      </w:r>
      <w:r w:rsidR="009943FC">
        <w:rPr>
          <w:rFonts w:cs="Times New Roman"/>
        </w:rPr>
        <w:t>2</w:t>
      </w:r>
      <w:r w:rsidR="006F6E6A" w:rsidRPr="006F6E6A">
        <w:rPr>
          <w:rFonts w:cs="Times New Roman"/>
        </w:rPr>
        <w:t>7</w:t>
      </w:r>
      <w:r w:rsidRPr="00F739AE">
        <w:rPr>
          <w:rFonts w:cs="Times New Roman"/>
        </w:rPr>
        <w:t xml:space="preserve">» </w:t>
      </w:r>
      <w:r>
        <w:rPr>
          <w:rFonts w:cs="Times New Roman"/>
        </w:rPr>
        <w:t>августа</w:t>
      </w:r>
      <w:r w:rsidRPr="00F739AE">
        <w:rPr>
          <w:rFonts w:cs="Times New Roman"/>
        </w:rPr>
        <w:t xml:space="preserve">  201</w:t>
      </w:r>
      <w:r>
        <w:rPr>
          <w:rFonts w:cs="Times New Roman"/>
        </w:rPr>
        <w:t>9</w:t>
      </w:r>
      <w:r w:rsidRPr="00F739AE">
        <w:rPr>
          <w:rFonts w:cs="Times New Roman"/>
        </w:rPr>
        <w:t xml:space="preserve"> г.</w:t>
      </w:r>
    </w:p>
    <w:p w:rsidR="00120055" w:rsidRDefault="00120055"/>
    <w:sectPr w:rsidR="00120055" w:rsidSect="00D77D3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5C2" w:rsidRDefault="006205C2" w:rsidP="009C0522">
      <w:pPr>
        <w:spacing w:line="240" w:lineRule="auto"/>
      </w:pPr>
      <w:r>
        <w:separator/>
      </w:r>
    </w:p>
  </w:endnote>
  <w:endnote w:type="continuationSeparator" w:id="0">
    <w:p w:rsidR="006205C2" w:rsidRDefault="006205C2" w:rsidP="009C0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255835"/>
      <w:docPartObj>
        <w:docPartGallery w:val="Page Numbers (Bottom of Page)"/>
        <w:docPartUnique/>
      </w:docPartObj>
    </w:sdtPr>
    <w:sdtEndPr/>
    <w:sdtContent>
      <w:p w:rsidR="002D3180" w:rsidRDefault="006205C2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71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3180" w:rsidRDefault="002D318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5C2" w:rsidRDefault="006205C2" w:rsidP="009C0522">
      <w:pPr>
        <w:spacing w:line="240" w:lineRule="auto"/>
      </w:pPr>
      <w:r>
        <w:separator/>
      </w:r>
    </w:p>
  </w:footnote>
  <w:footnote w:type="continuationSeparator" w:id="0">
    <w:p w:rsidR="006205C2" w:rsidRDefault="006205C2" w:rsidP="009C05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A1"/>
    <w:rsid w:val="000A615C"/>
    <w:rsid w:val="000E57A1"/>
    <w:rsid w:val="00120055"/>
    <w:rsid w:val="002C66EF"/>
    <w:rsid w:val="002D3180"/>
    <w:rsid w:val="006205C2"/>
    <w:rsid w:val="00641BCD"/>
    <w:rsid w:val="00650F48"/>
    <w:rsid w:val="006F6E6A"/>
    <w:rsid w:val="00835C0E"/>
    <w:rsid w:val="009943FC"/>
    <w:rsid w:val="009C0522"/>
    <w:rsid w:val="009D7138"/>
    <w:rsid w:val="00B24783"/>
    <w:rsid w:val="00B6624B"/>
    <w:rsid w:val="00B8352C"/>
    <w:rsid w:val="00B976EF"/>
    <w:rsid w:val="00C45125"/>
    <w:rsid w:val="00C8147F"/>
    <w:rsid w:val="00CD58A9"/>
    <w:rsid w:val="00D77D34"/>
    <w:rsid w:val="00F40BF7"/>
    <w:rsid w:val="00F6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A1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E57A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0E57A1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0E57A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E57A1"/>
    <w:rPr>
      <w:rFonts w:ascii="Times New Roman" w:hAnsi="Times New Roman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C45125"/>
    <w:pPr>
      <w:ind w:left="720"/>
      <w:contextualSpacing/>
    </w:pPr>
  </w:style>
  <w:style w:type="table" w:styleId="a7">
    <w:name w:val="Table Grid"/>
    <w:basedOn w:val="a1"/>
    <w:uiPriority w:val="59"/>
    <w:rsid w:val="000A6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A1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E57A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0E57A1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0E57A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E57A1"/>
    <w:rPr>
      <w:rFonts w:ascii="Times New Roman" w:hAnsi="Times New Roman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C45125"/>
    <w:pPr>
      <w:ind w:left="720"/>
      <w:contextualSpacing/>
    </w:pPr>
  </w:style>
  <w:style w:type="table" w:styleId="a7">
    <w:name w:val="Table Grid"/>
    <w:basedOn w:val="a1"/>
    <w:uiPriority w:val="59"/>
    <w:rsid w:val="000A6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Вонзяк Юлия Вадимовна</cp:lastModifiedBy>
  <cp:revision>2</cp:revision>
  <dcterms:created xsi:type="dcterms:W3CDTF">2019-09-02T05:21:00Z</dcterms:created>
  <dcterms:modified xsi:type="dcterms:W3CDTF">2019-09-02T05:21:00Z</dcterms:modified>
</cp:coreProperties>
</file>